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B71" w:rsidRDefault="00EB6B71" w:rsidP="00F34448">
      <w:pPr>
        <w:spacing w:after="0"/>
        <w:rPr>
          <w:b/>
        </w:rPr>
      </w:pPr>
    </w:p>
    <w:p w:rsidR="00EB3F20" w:rsidRPr="00E562AB" w:rsidRDefault="00EB3F20" w:rsidP="00F34448">
      <w:pPr>
        <w:spacing w:after="0"/>
        <w:rPr>
          <w:rFonts w:asciiTheme="majorHAnsi" w:hAnsiTheme="majorHAnsi" w:cs="Times New Roman"/>
          <w:b/>
          <w:sz w:val="32"/>
          <w:szCs w:val="32"/>
        </w:rPr>
      </w:pPr>
      <w:r w:rsidRPr="007B0610">
        <w:rPr>
          <w:rFonts w:asciiTheme="majorHAnsi" w:hAnsiTheme="majorHAnsi" w:cs="Times New Roman"/>
          <w:b/>
        </w:rPr>
        <w:t>TOPIC</w:t>
      </w:r>
      <w:r w:rsidRPr="00E562AB">
        <w:rPr>
          <w:rFonts w:asciiTheme="majorHAnsi" w:hAnsiTheme="majorHAnsi" w:cs="Times New Roman"/>
          <w:b/>
          <w:sz w:val="32"/>
          <w:szCs w:val="32"/>
        </w:rPr>
        <w:t xml:space="preserve">: </w:t>
      </w:r>
    </w:p>
    <w:p w:rsidR="00896F5A" w:rsidRPr="00E562AB" w:rsidRDefault="003357F1" w:rsidP="00F34448">
      <w:pPr>
        <w:spacing w:after="0"/>
        <w:rPr>
          <w:rFonts w:asciiTheme="majorHAnsi" w:hAnsiTheme="majorHAnsi"/>
        </w:rPr>
      </w:pPr>
      <w:r w:rsidRPr="00E562AB">
        <w:rPr>
          <w:rFonts w:asciiTheme="majorHAnsi" w:hAnsiTheme="majorHAnsi"/>
          <w:b/>
        </w:rPr>
        <w:t xml:space="preserve">  </w:t>
      </w:r>
      <w:r w:rsidR="002A28D1" w:rsidRPr="00E562AB">
        <w:rPr>
          <w:rFonts w:asciiTheme="majorHAnsi" w:hAnsiTheme="majorHAnsi"/>
          <w:b/>
        </w:rPr>
        <w:t>Young</w:t>
      </w:r>
      <w:r w:rsidR="00DE7719" w:rsidRPr="00E562AB">
        <w:rPr>
          <w:rFonts w:asciiTheme="majorHAnsi" w:hAnsiTheme="majorHAnsi"/>
          <w:b/>
        </w:rPr>
        <w:t xml:space="preserve"> people’s </w:t>
      </w:r>
      <w:r w:rsidR="00542EBE" w:rsidRPr="00E562AB">
        <w:rPr>
          <w:rFonts w:asciiTheme="majorHAnsi" w:hAnsiTheme="majorHAnsi"/>
          <w:b/>
        </w:rPr>
        <w:t>sexual reproductive</w:t>
      </w:r>
      <w:r w:rsidR="00E54450" w:rsidRPr="00E562AB">
        <w:rPr>
          <w:rFonts w:asciiTheme="majorHAnsi" w:hAnsiTheme="majorHAnsi"/>
          <w:b/>
        </w:rPr>
        <w:t xml:space="preserve"> health knowing series through “</w:t>
      </w:r>
      <w:r w:rsidR="00DE7719" w:rsidRPr="00E562AB">
        <w:rPr>
          <w:rFonts w:asciiTheme="majorHAnsi" w:hAnsiTheme="majorHAnsi"/>
          <w:b/>
        </w:rPr>
        <w:t>LINK UP PROJECT</w:t>
      </w:r>
      <w:r w:rsidR="00F34448" w:rsidRPr="00E562AB">
        <w:rPr>
          <w:rFonts w:asciiTheme="majorHAnsi" w:hAnsiTheme="majorHAnsi"/>
        </w:rPr>
        <w:t>”</w:t>
      </w:r>
    </w:p>
    <w:p w:rsidR="001B1600" w:rsidRPr="00E562AB" w:rsidRDefault="001B1600" w:rsidP="00F34448">
      <w:pPr>
        <w:spacing w:after="0"/>
        <w:rPr>
          <w:rFonts w:asciiTheme="majorHAnsi" w:hAnsiTheme="majorHAnsi"/>
        </w:rPr>
      </w:pPr>
    </w:p>
    <w:p w:rsidR="00CF6362" w:rsidRPr="007B0610" w:rsidRDefault="00CF6362" w:rsidP="00CF6362">
      <w:pPr>
        <w:spacing w:after="0"/>
        <w:rPr>
          <w:rFonts w:asciiTheme="majorHAnsi" w:hAnsiTheme="majorHAnsi" w:cs="Times New Roman"/>
        </w:rPr>
      </w:pPr>
      <w:bookmarkStart w:id="0" w:name="_GoBack"/>
      <w:r w:rsidRPr="007B0610">
        <w:rPr>
          <w:rFonts w:asciiTheme="majorHAnsi" w:hAnsiTheme="majorHAnsi" w:cs="Times New Roman"/>
          <w:b/>
        </w:rPr>
        <w:t>ISSUES</w:t>
      </w:r>
      <w:r w:rsidRPr="007B0610">
        <w:rPr>
          <w:rFonts w:asciiTheme="majorHAnsi" w:hAnsiTheme="majorHAnsi" w:cs="Times New Roman"/>
        </w:rPr>
        <w:t xml:space="preserve">: </w:t>
      </w:r>
    </w:p>
    <w:bookmarkEnd w:id="0"/>
    <w:p w:rsidR="00AF4184" w:rsidRPr="00E562AB" w:rsidRDefault="00C00882" w:rsidP="00CF6362">
      <w:pPr>
        <w:spacing w:after="0"/>
        <w:rPr>
          <w:rFonts w:asciiTheme="majorHAnsi" w:hAnsiTheme="majorHAnsi" w:cs="Times New Roman"/>
          <w:sz w:val="24"/>
          <w:szCs w:val="24"/>
        </w:rPr>
      </w:pPr>
      <w:r w:rsidRPr="00E562AB">
        <w:rPr>
          <w:rFonts w:asciiTheme="majorHAnsi" w:hAnsiTheme="majorHAnsi" w:cs="Times New Roman"/>
          <w:sz w:val="24"/>
          <w:szCs w:val="24"/>
        </w:rPr>
        <w:t xml:space="preserve">Confindtiality and the key issue everyone would need to access </w:t>
      </w:r>
      <w:r w:rsidR="00E562AB" w:rsidRPr="00E562AB">
        <w:rPr>
          <w:rFonts w:asciiTheme="majorHAnsi" w:hAnsiTheme="majorHAnsi" w:cs="Times New Roman"/>
          <w:sz w:val="24"/>
          <w:szCs w:val="24"/>
        </w:rPr>
        <w:t>treatment.</w:t>
      </w:r>
      <w:r w:rsidR="00E562AB" w:rsidRPr="00E562AB">
        <w:rPr>
          <w:rFonts w:asciiTheme="majorHAnsi" w:hAnsiTheme="majorHAnsi"/>
        </w:rPr>
        <w:t xml:space="preserve"> Young</w:t>
      </w:r>
      <w:r w:rsidR="00E562AB" w:rsidRPr="00E562AB">
        <w:rPr>
          <w:rFonts w:asciiTheme="majorHAnsi" w:hAnsiTheme="majorHAnsi"/>
        </w:rPr>
        <w:t xml:space="preserve"> key population most at are the most hit with the dreaded HIV and unintended pregnancies and STIs infections in Uganda</w:t>
      </w:r>
      <w:r w:rsidR="00E562AB" w:rsidRPr="00E562AB">
        <w:rPr>
          <w:rFonts w:asciiTheme="majorHAnsi" w:hAnsiTheme="majorHAnsi"/>
        </w:rPr>
        <w:t>.</w:t>
      </w:r>
      <w:r w:rsidRPr="00E562AB">
        <w:rPr>
          <w:rFonts w:asciiTheme="majorHAnsi" w:hAnsiTheme="majorHAnsi" w:cs="Times New Roman"/>
          <w:sz w:val="24"/>
          <w:szCs w:val="24"/>
        </w:rPr>
        <w:t xml:space="preserve"> These strategies gives questions on why most at risk populations rarely seen at the health centers while accessing treatment is human right</w:t>
      </w:r>
    </w:p>
    <w:p w:rsidR="00D06C2B" w:rsidRPr="00E562AB" w:rsidRDefault="00D06C2B" w:rsidP="00F34448">
      <w:pPr>
        <w:spacing w:after="0"/>
        <w:rPr>
          <w:rFonts w:asciiTheme="majorHAnsi" w:hAnsiTheme="majorHAnsi" w:cs="Times New Roman"/>
          <w:sz w:val="24"/>
          <w:szCs w:val="24"/>
        </w:rPr>
      </w:pPr>
    </w:p>
    <w:p w:rsidR="00DD626C" w:rsidRPr="00F37348" w:rsidRDefault="00CF6362" w:rsidP="00F34448">
      <w:pPr>
        <w:spacing w:after="0"/>
        <w:rPr>
          <w:rFonts w:asciiTheme="majorHAnsi" w:hAnsiTheme="majorHAnsi"/>
          <w:b/>
        </w:rPr>
      </w:pPr>
      <w:r w:rsidRPr="00F37348">
        <w:rPr>
          <w:rFonts w:asciiTheme="majorHAnsi" w:hAnsiTheme="majorHAnsi" w:cs="Times New Roman"/>
          <w:b/>
        </w:rPr>
        <w:t>DESCRIPTION</w:t>
      </w:r>
      <w:r w:rsidR="00DE7719" w:rsidRPr="00F37348">
        <w:rPr>
          <w:rFonts w:asciiTheme="majorHAnsi" w:hAnsiTheme="majorHAnsi"/>
          <w:b/>
        </w:rPr>
        <w:t>:</w:t>
      </w:r>
    </w:p>
    <w:p w:rsidR="00DD626C" w:rsidRPr="00E562AB" w:rsidRDefault="00DD626C" w:rsidP="00F34448">
      <w:pPr>
        <w:spacing w:after="0"/>
        <w:rPr>
          <w:rFonts w:asciiTheme="majorHAnsi" w:hAnsiTheme="majorHAnsi" w:cs="Times New Roman"/>
        </w:rPr>
      </w:pPr>
      <w:r w:rsidRPr="00F37348">
        <w:rPr>
          <w:rFonts w:asciiTheme="majorHAnsi" w:hAnsiTheme="majorHAnsi"/>
        </w:rPr>
        <w:t>L</w:t>
      </w:r>
      <w:r w:rsidRPr="00F37348">
        <w:rPr>
          <w:rFonts w:asciiTheme="majorHAnsi" w:hAnsiTheme="majorHAnsi" w:cs="Times New Roman"/>
        </w:rPr>
        <w:t>INK UP PROJECT is collaborating with service provision centers, districts, ministry of health and organization</w:t>
      </w:r>
      <w:r w:rsidRPr="00E562AB">
        <w:rPr>
          <w:rFonts w:asciiTheme="majorHAnsi" w:hAnsiTheme="majorHAnsi" w:cs="Times New Roman"/>
        </w:rPr>
        <w:t xml:space="preserve"> in policy related to bridge gaps of key population to make it more accessible to ensure that young people most at </w:t>
      </w:r>
      <w:r w:rsidR="00CF6362" w:rsidRPr="00E562AB">
        <w:rPr>
          <w:rFonts w:asciiTheme="majorHAnsi" w:hAnsiTheme="majorHAnsi" w:cs="Times New Roman"/>
        </w:rPr>
        <w:t>risk</w:t>
      </w:r>
      <w:r w:rsidRPr="00E562AB">
        <w:rPr>
          <w:rFonts w:asciiTheme="majorHAnsi" w:hAnsiTheme="majorHAnsi" w:cs="Times New Roman"/>
        </w:rPr>
        <w:t xml:space="preserve"> are better informed on their healthier choices regarding their sexuality</w:t>
      </w:r>
      <w:r w:rsidR="002E4916" w:rsidRPr="00E562AB">
        <w:rPr>
          <w:rFonts w:asciiTheme="majorHAnsi" w:hAnsiTheme="majorHAnsi" w:cs="Times New Roman"/>
        </w:rPr>
        <w:t xml:space="preserve"> related to HIV &amp; SRHR issues.</w:t>
      </w:r>
    </w:p>
    <w:p w:rsidR="002E4916" w:rsidRPr="00E562AB" w:rsidRDefault="002E4916" w:rsidP="00F34448">
      <w:pPr>
        <w:spacing w:after="0"/>
        <w:rPr>
          <w:rFonts w:asciiTheme="majorHAnsi" w:hAnsiTheme="majorHAnsi" w:cs="Times New Roman"/>
        </w:rPr>
      </w:pPr>
      <w:r w:rsidRPr="00E562AB">
        <w:rPr>
          <w:rFonts w:asciiTheme="majorHAnsi" w:hAnsiTheme="majorHAnsi" w:cs="Times New Roman"/>
        </w:rPr>
        <w:t xml:space="preserve">LINK UP PROJECT has also developed refresher trainings to incorporate with different service providers to enhance their understanding and appreciation of the rights and responsibilities of both their clients’ confidentiality and protecting the rights of their </w:t>
      </w:r>
      <w:r w:rsidR="00CF6362" w:rsidRPr="00E562AB">
        <w:rPr>
          <w:rFonts w:asciiTheme="majorHAnsi" w:hAnsiTheme="majorHAnsi" w:cs="Times New Roman"/>
        </w:rPr>
        <w:t>clients.  It has also trained young key populations who have helped much in spreading good news to their fellows on the goodness of access different services and these peers have worked hand in hand with the service providers and communities. LINK</w:t>
      </w:r>
      <w:r w:rsidRPr="00E562AB">
        <w:rPr>
          <w:rFonts w:asciiTheme="majorHAnsi" w:hAnsiTheme="majorHAnsi" w:cs="Times New Roman"/>
        </w:rPr>
        <w:t xml:space="preserve"> UP with the help of International AIDS ALLIANCE developed a tool (syrex</w:t>
      </w:r>
      <w:r w:rsidR="00CF6362" w:rsidRPr="00E562AB">
        <w:rPr>
          <w:rFonts w:asciiTheme="majorHAnsi" w:hAnsiTheme="majorHAnsi" w:cs="Times New Roman"/>
        </w:rPr>
        <w:t>) which</w:t>
      </w:r>
      <w:r w:rsidR="004F0A1E" w:rsidRPr="00E562AB">
        <w:rPr>
          <w:rFonts w:asciiTheme="majorHAnsi" w:hAnsiTheme="majorHAnsi" w:cs="Times New Roman"/>
        </w:rPr>
        <w:t xml:space="preserve"> document the </w:t>
      </w:r>
      <w:r w:rsidR="00CF6362" w:rsidRPr="00E562AB">
        <w:rPr>
          <w:rFonts w:asciiTheme="majorHAnsi" w:hAnsiTheme="majorHAnsi" w:cs="Times New Roman"/>
        </w:rPr>
        <w:t>services, experiences, perception</w:t>
      </w:r>
      <w:r w:rsidR="004F0A1E" w:rsidRPr="00E562AB">
        <w:rPr>
          <w:rFonts w:asciiTheme="majorHAnsi" w:hAnsiTheme="majorHAnsi" w:cs="Times New Roman"/>
        </w:rPr>
        <w:t xml:space="preserve"> of young key </w:t>
      </w:r>
      <w:r w:rsidR="00CF6362" w:rsidRPr="00E562AB">
        <w:rPr>
          <w:rFonts w:asciiTheme="majorHAnsi" w:hAnsiTheme="majorHAnsi" w:cs="Times New Roman"/>
        </w:rPr>
        <w:t>population</w:t>
      </w:r>
      <w:r w:rsidR="004F0A1E" w:rsidRPr="00E562AB">
        <w:rPr>
          <w:rFonts w:asciiTheme="majorHAnsi" w:hAnsiTheme="majorHAnsi" w:cs="Times New Roman"/>
        </w:rPr>
        <w:t xml:space="preserve"> as they access information on SRHR</w:t>
      </w:r>
      <w:r w:rsidR="00CF6362" w:rsidRPr="00E562AB">
        <w:rPr>
          <w:rFonts w:asciiTheme="majorHAnsi" w:hAnsiTheme="majorHAnsi" w:cs="Times New Roman"/>
        </w:rPr>
        <w:t xml:space="preserve"> </w:t>
      </w:r>
      <w:r w:rsidR="004F0A1E" w:rsidRPr="00E562AB">
        <w:rPr>
          <w:rFonts w:asciiTheme="majorHAnsi" w:hAnsiTheme="majorHAnsi" w:cs="Times New Roman"/>
        </w:rPr>
        <w:t>&amp;</w:t>
      </w:r>
      <w:r w:rsidR="00CF6362" w:rsidRPr="00E562AB">
        <w:rPr>
          <w:rFonts w:asciiTheme="majorHAnsi" w:hAnsiTheme="majorHAnsi" w:cs="Times New Roman"/>
        </w:rPr>
        <w:t xml:space="preserve"> </w:t>
      </w:r>
      <w:r w:rsidR="004F0A1E" w:rsidRPr="00E562AB">
        <w:rPr>
          <w:rFonts w:asciiTheme="majorHAnsi" w:hAnsiTheme="majorHAnsi" w:cs="Times New Roman"/>
        </w:rPr>
        <w:t>HIV,</w:t>
      </w:r>
      <w:r w:rsidR="00CF6362" w:rsidRPr="00E562AB">
        <w:rPr>
          <w:rFonts w:asciiTheme="majorHAnsi" w:hAnsiTheme="majorHAnsi" w:cs="Times New Roman"/>
          <w:i/>
        </w:rPr>
        <w:t xml:space="preserve"> </w:t>
      </w:r>
      <w:r w:rsidR="004F0A1E" w:rsidRPr="00E562AB">
        <w:rPr>
          <w:rFonts w:asciiTheme="majorHAnsi" w:hAnsiTheme="majorHAnsi" w:cs="Times New Roman"/>
        </w:rPr>
        <w:t xml:space="preserve">services of SRHR and HIV within the facilities and their respective </w:t>
      </w:r>
      <w:r w:rsidR="00CF6362" w:rsidRPr="00E562AB">
        <w:rPr>
          <w:rFonts w:asciiTheme="majorHAnsi" w:hAnsiTheme="majorHAnsi" w:cs="Times New Roman"/>
        </w:rPr>
        <w:t>communities</w:t>
      </w:r>
      <w:r w:rsidR="00B3304D" w:rsidRPr="00E562AB">
        <w:rPr>
          <w:rFonts w:asciiTheme="majorHAnsi" w:hAnsiTheme="majorHAnsi" w:cs="Times New Roman"/>
        </w:rPr>
        <w:t>.</w:t>
      </w:r>
    </w:p>
    <w:p w:rsidR="002E4916" w:rsidRPr="00E562AB" w:rsidRDefault="002E4916" w:rsidP="00F34448">
      <w:pPr>
        <w:spacing w:after="0"/>
        <w:rPr>
          <w:rFonts w:asciiTheme="majorHAnsi" w:hAnsiTheme="majorHAnsi"/>
        </w:rPr>
      </w:pPr>
    </w:p>
    <w:p w:rsidR="00DD626C" w:rsidRPr="00E562AB" w:rsidRDefault="00C00882" w:rsidP="00F34448">
      <w:pPr>
        <w:spacing w:after="0"/>
        <w:rPr>
          <w:rFonts w:asciiTheme="majorHAnsi" w:hAnsiTheme="majorHAnsi" w:cs="Times New Roman"/>
          <w:b/>
          <w:sz w:val="24"/>
          <w:szCs w:val="24"/>
        </w:rPr>
      </w:pPr>
      <w:r w:rsidRPr="00E562AB">
        <w:rPr>
          <w:rFonts w:asciiTheme="majorHAnsi" w:hAnsiTheme="majorHAnsi" w:cs="Times New Roman"/>
          <w:b/>
          <w:sz w:val="24"/>
          <w:szCs w:val="24"/>
        </w:rPr>
        <w:t>LESSONS LEARNT</w:t>
      </w:r>
    </w:p>
    <w:p w:rsidR="00DD626C" w:rsidRDefault="00C00882" w:rsidP="00F34448">
      <w:pPr>
        <w:spacing w:after="0"/>
        <w:rPr>
          <w:rFonts w:asciiTheme="majorHAnsi" w:hAnsiTheme="majorHAnsi" w:cs="Times New Roman"/>
          <w:sz w:val="24"/>
          <w:szCs w:val="24"/>
        </w:rPr>
      </w:pPr>
      <w:r w:rsidRPr="00E562AB">
        <w:rPr>
          <w:rFonts w:asciiTheme="majorHAnsi" w:hAnsiTheme="majorHAnsi" w:cs="Times New Roman"/>
          <w:sz w:val="32"/>
          <w:szCs w:val="32"/>
        </w:rPr>
        <w:t>L</w:t>
      </w:r>
      <w:r w:rsidR="00E562AB" w:rsidRPr="00E562AB">
        <w:rPr>
          <w:rFonts w:asciiTheme="majorHAnsi" w:hAnsiTheme="majorHAnsi" w:cs="Times New Roman"/>
          <w:sz w:val="24"/>
          <w:szCs w:val="24"/>
        </w:rPr>
        <w:t>ink up</w:t>
      </w:r>
      <w:r w:rsidRPr="00E562AB">
        <w:rPr>
          <w:rFonts w:asciiTheme="majorHAnsi" w:hAnsiTheme="majorHAnsi" w:cs="Times New Roman"/>
          <w:sz w:val="24"/>
          <w:szCs w:val="24"/>
        </w:rPr>
        <w:t xml:space="preserve"> has bridged gaps </w:t>
      </w:r>
      <w:r w:rsidR="00EB3F20" w:rsidRPr="00E562AB">
        <w:rPr>
          <w:rFonts w:asciiTheme="majorHAnsi" w:hAnsiTheme="majorHAnsi" w:cs="Times New Roman"/>
          <w:sz w:val="24"/>
          <w:szCs w:val="24"/>
        </w:rPr>
        <w:t>between, service</w:t>
      </w:r>
      <w:r w:rsidRPr="00E562AB">
        <w:rPr>
          <w:rFonts w:asciiTheme="majorHAnsi" w:hAnsiTheme="majorHAnsi" w:cs="Times New Roman"/>
          <w:sz w:val="24"/>
          <w:szCs w:val="24"/>
        </w:rPr>
        <w:t xml:space="preserve"> </w:t>
      </w:r>
      <w:r w:rsidR="00B3304D" w:rsidRPr="00E562AB">
        <w:rPr>
          <w:rFonts w:asciiTheme="majorHAnsi" w:hAnsiTheme="majorHAnsi" w:cs="Times New Roman"/>
          <w:sz w:val="24"/>
          <w:szCs w:val="24"/>
        </w:rPr>
        <w:t>providers, sex workers,</w:t>
      </w:r>
      <w:r w:rsidRPr="00E562AB">
        <w:rPr>
          <w:rFonts w:asciiTheme="majorHAnsi" w:hAnsiTheme="majorHAnsi" w:cs="Times New Roman"/>
          <w:sz w:val="24"/>
          <w:szCs w:val="24"/>
        </w:rPr>
        <w:t xml:space="preserve"> young people living with</w:t>
      </w:r>
      <w:r w:rsidR="00EB3F20" w:rsidRPr="00E562AB">
        <w:rPr>
          <w:rFonts w:asciiTheme="majorHAnsi" w:hAnsiTheme="majorHAnsi" w:cs="Times New Roman"/>
          <w:sz w:val="24"/>
          <w:szCs w:val="24"/>
        </w:rPr>
        <w:t>, MSM, drug</w:t>
      </w:r>
      <w:r w:rsidRPr="00E562AB">
        <w:rPr>
          <w:rFonts w:asciiTheme="majorHAnsi" w:hAnsiTheme="majorHAnsi" w:cs="Times New Roman"/>
          <w:sz w:val="24"/>
          <w:szCs w:val="24"/>
        </w:rPr>
        <w:t xml:space="preserve"> </w:t>
      </w:r>
      <w:r w:rsidR="00EB3F20" w:rsidRPr="00E562AB">
        <w:rPr>
          <w:rFonts w:asciiTheme="majorHAnsi" w:hAnsiTheme="majorHAnsi" w:cs="Times New Roman"/>
          <w:sz w:val="24"/>
          <w:szCs w:val="24"/>
        </w:rPr>
        <w:t>users, fish</w:t>
      </w:r>
      <w:r w:rsidRPr="00E562AB">
        <w:rPr>
          <w:rFonts w:asciiTheme="majorHAnsi" w:hAnsiTheme="majorHAnsi" w:cs="Times New Roman"/>
          <w:sz w:val="24"/>
          <w:szCs w:val="24"/>
        </w:rPr>
        <w:t xml:space="preserve"> focks</w:t>
      </w:r>
      <w:r w:rsidR="00621B1B" w:rsidRPr="00E562AB">
        <w:rPr>
          <w:rFonts w:asciiTheme="majorHAnsi" w:hAnsiTheme="majorHAnsi" w:cs="Times New Roman"/>
          <w:sz w:val="24"/>
          <w:szCs w:val="24"/>
        </w:rPr>
        <w:t xml:space="preserve">, </w:t>
      </w:r>
      <w:r w:rsidR="00B3304D" w:rsidRPr="00E562AB">
        <w:rPr>
          <w:rFonts w:asciiTheme="majorHAnsi" w:hAnsiTheme="majorHAnsi" w:cs="Times New Roman"/>
          <w:sz w:val="24"/>
          <w:szCs w:val="24"/>
        </w:rPr>
        <w:t>and bodaboda</w:t>
      </w:r>
      <w:r w:rsidRPr="00E562AB">
        <w:rPr>
          <w:rFonts w:asciiTheme="majorHAnsi" w:hAnsiTheme="majorHAnsi" w:cs="Times New Roman"/>
          <w:sz w:val="24"/>
          <w:szCs w:val="24"/>
        </w:rPr>
        <w:t xml:space="preserve"> riders in understanding each other</w:t>
      </w:r>
      <w:r w:rsidR="00F37348">
        <w:rPr>
          <w:rFonts w:asciiTheme="majorHAnsi" w:hAnsiTheme="majorHAnsi" w:cs="Times New Roman"/>
          <w:sz w:val="24"/>
          <w:szCs w:val="24"/>
        </w:rPr>
        <w:t>.</w:t>
      </w:r>
    </w:p>
    <w:p w:rsidR="00F37348" w:rsidRPr="00E562AB" w:rsidRDefault="00F37348" w:rsidP="00F34448">
      <w:pPr>
        <w:spacing w:after="0"/>
        <w:rPr>
          <w:rFonts w:asciiTheme="majorHAnsi" w:hAnsiTheme="majorHAnsi" w:cs="Times New Roman"/>
          <w:sz w:val="24"/>
          <w:szCs w:val="24"/>
        </w:rPr>
      </w:pPr>
      <w:r>
        <w:rPr>
          <w:rFonts w:asciiTheme="majorHAnsi" w:hAnsiTheme="majorHAnsi" w:cs="Times New Roman"/>
          <w:sz w:val="24"/>
          <w:szCs w:val="24"/>
        </w:rPr>
        <w:t xml:space="preserve">It built confidence within </w:t>
      </w:r>
      <w:r w:rsidR="002B78AF">
        <w:rPr>
          <w:rFonts w:asciiTheme="majorHAnsi" w:hAnsiTheme="majorHAnsi" w:cs="Times New Roman"/>
          <w:sz w:val="24"/>
          <w:szCs w:val="24"/>
        </w:rPr>
        <w:t>the key populations, that they can speak out their rights if violated</w:t>
      </w:r>
    </w:p>
    <w:p w:rsidR="00C00882" w:rsidRPr="00E562AB" w:rsidRDefault="00C00882" w:rsidP="00F34448">
      <w:pPr>
        <w:spacing w:after="0"/>
        <w:rPr>
          <w:rFonts w:asciiTheme="majorHAnsi" w:hAnsiTheme="majorHAnsi" w:cs="Times New Roman"/>
          <w:b/>
          <w:sz w:val="24"/>
          <w:szCs w:val="24"/>
        </w:rPr>
      </w:pPr>
    </w:p>
    <w:p w:rsidR="00C00882" w:rsidRPr="00E562AB" w:rsidRDefault="00C00882" w:rsidP="00F34448">
      <w:pPr>
        <w:spacing w:after="0"/>
        <w:rPr>
          <w:rFonts w:asciiTheme="majorHAnsi" w:hAnsiTheme="majorHAnsi" w:cs="Times New Roman"/>
          <w:b/>
          <w:sz w:val="24"/>
          <w:szCs w:val="24"/>
        </w:rPr>
      </w:pPr>
      <w:r w:rsidRPr="00E562AB">
        <w:rPr>
          <w:rFonts w:asciiTheme="majorHAnsi" w:hAnsiTheme="majorHAnsi" w:cs="Times New Roman"/>
          <w:b/>
          <w:sz w:val="24"/>
          <w:szCs w:val="24"/>
        </w:rPr>
        <w:t>NEXT STEP</w:t>
      </w:r>
    </w:p>
    <w:p w:rsidR="00C00882" w:rsidRPr="00F37348" w:rsidRDefault="00C00882" w:rsidP="00F34448">
      <w:pPr>
        <w:spacing w:after="0"/>
        <w:rPr>
          <w:rFonts w:asciiTheme="majorHAnsi" w:hAnsiTheme="majorHAnsi" w:cs="Times New Roman"/>
          <w:sz w:val="24"/>
          <w:szCs w:val="24"/>
        </w:rPr>
      </w:pPr>
      <w:r w:rsidRPr="00E562AB">
        <w:rPr>
          <w:rFonts w:asciiTheme="majorHAnsi" w:hAnsiTheme="majorHAnsi" w:cs="Times New Roman"/>
          <w:sz w:val="24"/>
          <w:szCs w:val="24"/>
        </w:rPr>
        <w:t>Link</w:t>
      </w:r>
      <w:r w:rsidR="003C6540" w:rsidRPr="00E562AB">
        <w:rPr>
          <w:rFonts w:asciiTheme="majorHAnsi" w:hAnsiTheme="majorHAnsi" w:cs="Times New Roman"/>
          <w:sz w:val="24"/>
          <w:szCs w:val="24"/>
        </w:rPr>
        <w:t xml:space="preserve"> up is working with population council, maries</w:t>
      </w:r>
      <w:r w:rsidRPr="00E562AB">
        <w:rPr>
          <w:rFonts w:asciiTheme="majorHAnsi" w:hAnsiTheme="majorHAnsi" w:cs="Times New Roman"/>
          <w:sz w:val="24"/>
          <w:szCs w:val="24"/>
        </w:rPr>
        <w:t xml:space="preserve"> stopes </w:t>
      </w:r>
      <w:r w:rsidR="003C6540" w:rsidRPr="00E562AB">
        <w:rPr>
          <w:rFonts w:asciiTheme="majorHAnsi" w:hAnsiTheme="majorHAnsi" w:cs="Times New Roman"/>
          <w:sz w:val="24"/>
          <w:szCs w:val="24"/>
        </w:rPr>
        <w:t>Uganda, ministry</w:t>
      </w:r>
      <w:r w:rsidRPr="00E562AB">
        <w:rPr>
          <w:rFonts w:asciiTheme="majorHAnsi" w:hAnsiTheme="majorHAnsi" w:cs="Times New Roman"/>
          <w:sz w:val="24"/>
          <w:szCs w:val="24"/>
        </w:rPr>
        <w:t xml:space="preserve"> of gender and health </w:t>
      </w:r>
      <w:r w:rsidR="00E562AB" w:rsidRPr="00E562AB">
        <w:rPr>
          <w:rFonts w:asciiTheme="majorHAnsi" w:hAnsiTheme="majorHAnsi" w:cs="Times New Roman"/>
          <w:sz w:val="24"/>
          <w:szCs w:val="24"/>
        </w:rPr>
        <w:t>to ensure</w:t>
      </w:r>
      <w:r w:rsidR="003C6540" w:rsidRPr="00E562AB">
        <w:rPr>
          <w:rFonts w:asciiTheme="majorHAnsi" w:hAnsiTheme="majorHAnsi" w:cs="Times New Roman"/>
          <w:sz w:val="24"/>
          <w:szCs w:val="24"/>
        </w:rPr>
        <w:t xml:space="preserve"> intervention and integration of HIV &amp; SRH services are one stock centre to ensure access of services for young key populations is safe through different training</w:t>
      </w:r>
      <w:r w:rsidR="00F37348">
        <w:rPr>
          <w:rFonts w:asciiTheme="majorHAnsi" w:hAnsiTheme="majorHAnsi" w:cs="Times New Roman"/>
          <w:sz w:val="24"/>
          <w:szCs w:val="24"/>
        </w:rPr>
        <w:t>s</w:t>
      </w:r>
      <w:r w:rsidR="003C6540" w:rsidRPr="00E562AB">
        <w:rPr>
          <w:rFonts w:asciiTheme="majorHAnsi" w:hAnsiTheme="majorHAnsi" w:cs="Times New Roman"/>
          <w:sz w:val="24"/>
          <w:szCs w:val="24"/>
        </w:rPr>
        <w:t xml:space="preserve"> of services providers, policy makers and young key population themselves to feel comfortable to access services without pointing fingers so that they stay healthy and alive status</w:t>
      </w:r>
      <w:r w:rsidR="00F37348">
        <w:rPr>
          <w:rFonts w:asciiTheme="majorHAnsi" w:hAnsiTheme="majorHAnsi" w:cs="Times New Roman"/>
          <w:sz w:val="24"/>
          <w:szCs w:val="24"/>
        </w:rPr>
        <w:t>.</w:t>
      </w:r>
    </w:p>
    <w:p w:rsidR="00B3304D" w:rsidRPr="00F26C0B" w:rsidRDefault="00B3304D" w:rsidP="00F34448">
      <w:pPr>
        <w:spacing w:after="0"/>
      </w:pPr>
    </w:p>
    <w:sectPr w:rsidR="00B3304D" w:rsidRPr="00F26C0B" w:rsidSect="009F6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2"/>
  </w:compat>
  <w:rsids>
    <w:rsidRoot w:val="00E54450"/>
    <w:rsid w:val="00046DC5"/>
    <w:rsid w:val="000C7933"/>
    <w:rsid w:val="00144EE5"/>
    <w:rsid w:val="001B1600"/>
    <w:rsid w:val="00241895"/>
    <w:rsid w:val="002829CB"/>
    <w:rsid w:val="002A28D1"/>
    <w:rsid w:val="002B78AF"/>
    <w:rsid w:val="002E4916"/>
    <w:rsid w:val="003357F1"/>
    <w:rsid w:val="003C6540"/>
    <w:rsid w:val="003F1EC5"/>
    <w:rsid w:val="00416E7C"/>
    <w:rsid w:val="004213E3"/>
    <w:rsid w:val="00422FFD"/>
    <w:rsid w:val="004F0A1E"/>
    <w:rsid w:val="00542EBE"/>
    <w:rsid w:val="00554234"/>
    <w:rsid w:val="005F43EE"/>
    <w:rsid w:val="00602073"/>
    <w:rsid w:val="00621B1B"/>
    <w:rsid w:val="00690FB8"/>
    <w:rsid w:val="006B518B"/>
    <w:rsid w:val="00713038"/>
    <w:rsid w:val="00740D72"/>
    <w:rsid w:val="007753EB"/>
    <w:rsid w:val="007B0610"/>
    <w:rsid w:val="008F131D"/>
    <w:rsid w:val="00935232"/>
    <w:rsid w:val="009F6B82"/>
    <w:rsid w:val="00AF4184"/>
    <w:rsid w:val="00B021BC"/>
    <w:rsid w:val="00B04096"/>
    <w:rsid w:val="00B05AE0"/>
    <w:rsid w:val="00B3304D"/>
    <w:rsid w:val="00B71C28"/>
    <w:rsid w:val="00C00882"/>
    <w:rsid w:val="00CF6362"/>
    <w:rsid w:val="00D06C2B"/>
    <w:rsid w:val="00D2686C"/>
    <w:rsid w:val="00DD626C"/>
    <w:rsid w:val="00DD6576"/>
    <w:rsid w:val="00DE7719"/>
    <w:rsid w:val="00E54450"/>
    <w:rsid w:val="00E562AB"/>
    <w:rsid w:val="00EB3F20"/>
    <w:rsid w:val="00EB6B71"/>
    <w:rsid w:val="00F26C0B"/>
    <w:rsid w:val="00F34448"/>
    <w:rsid w:val="00F37348"/>
    <w:rsid w:val="00F700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B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0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E450F-ED4B-4033-98DB-8418CA774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Resty tendo</dc:creator>
  <cp:lastModifiedBy>Esther</cp:lastModifiedBy>
  <cp:revision>16</cp:revision>
  <dcterms:created xsi:type="dcterms:W3CDTF">2015-04-29T06:48:00Z</dcterms:created>
  <dcterms:modified xsi:type="dcterms:W3CDTF">2015-09-21T09:25:00Z</dcterms:modified>
</cp:coreProperties>
</file>